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B4" w:rsidRDefault="00DF64B4" w:rsidP="00DF64B4">
      <w:pPr>
        <w:shd w:val="clear" w:color="auto" w:fill="FFFFFF" w:themeFill="background1"/>
        <w:spacing w:after="0" w:line="240" w:lineRule="auto"/>
        <w:jc w:val="both"/>
        <w:rPr>
          <w:b/>
          <w:sz w:val="24"/>
          <w:szCs w:val="20"/>
        </w:rPr>
      </w:pPr>
    </w:p>
    <w:p w:rsidR="00DF64B4" w:rsidRDefault="00DF64B4" w:rsidP="00DF64B4">
      <w:pPr>
        <w:shd w:val="clear" w:color="auto" w:fill="FFFFFF" w:themeFill="background1"/>
        <w:spacing w:after="0" w:line="240" w:lineRule="auto"/>
        <w:jc w:val="both"/>
        <w:rPr>
          <w:b/>
          <w:sz w:val="24"/>
          <w:szCs w:val="20"/>
        </w:rPr>
      </w:pPr>
    </w:p>
    <w:p w:rsidR="00DF64B4" w:rsidRPr="00680880" w:rsidRDefault="00DF64B4" w:rsidP="00DF64B4">
      <w:pPr>
        <w:shd w:val="clear" w:color="auto" w:fill="171717" w:themeFill="background2" w:themeFillShade="1A"/>
        <w:spacing w:after="0" w:line="240" w:lineRule="auto"/>
        <w:jc w:val="center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>ANEXO 2: SOLICITUD DE EVALUACIÓN DEL GRUPO</w:t>
      </w:r>
    </w:p>
    <w:p w:rsidR="00DF64B4" w:rsidRDefault="00DF64B4" w:rsidP="00DF64B4">
      <w:pPr>
        <w:spacing w:after="0" w:line="240" w:lineRule="auto"/>
        <w:jc w:val="both"/>
        <w:rPr>
          <w:b/>
          <w:sz w:val="20"/>
          <w:szCs w:val="20"/>
        </w:rPr>
      </w:pPr>
    </w:p>
    <w:p w:rsidR="00DF64B4" w:rsidRDefault="00DF64B4" w:rsidP="00DF64B4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6331"/>
        <w:gridCol w:w="2125"/>
      </w:tblGrid>
      <w:tr w:rsidR="00DF64B4" w:rsidRPr="00C31EF4" w:rsidTr="00407564">
        <w:tc>
          <w:tcPr>
            <w:tcW w:w="6331" w:type="dxa"/>
            <w:shd w:val="clear" w:color="auto" w:fill="E7E6E6" w:themeFill="background2"/>
          </w:tcPr>
          <w:p w:rsidR="00DF64B4" w:rsidRPr="00DF64B4" w:rsidRDefault="00DF64B4" w:rsidP="004075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31EF4">
              <w:rPr>
                <w:rFonts w:asciiTheme="minorHAnsi" w:hAnsiTheme="minorHAnsi" w:cstheme="minorHAnsi"/>
                <w:b/>
              </w:rPr>
              <w:t>NOMBRE DEL GRUPO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125" w:type="dxa"/>
            <w:shd w:val="clear" w:color="auto" w:fill="E7E6E6" w:themeFill="background2"/>
          </w:tcPr>
          <w:p w:rsidR="00DF64B4" w:rsidRPr="00C31EF4" w:rsidRDefault="00DF64B4" w:rsidP="0040756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N.º</w:t>
            </w:r>
            <w:r>
              <w:rPr>
                <w:rFonts w:asciiTheme="minorHAnsi" w:hAnsiTheme="minorHAnsi" w:cstheme="minorHAnsi"/>
                <w:b/>
              </w:rPr>
              <w:t xml:space="preserve"> DE GID:</w:t>
            </w:r>
          </w:p>
        </w:tc>
      </w:tr>
      <w:tr w:rsidR="00DF64B4" w:rsidRPr="00C31EF4" w:rsidTr="00407564">
        <w:tc>
          <w:tcPr>
            <w:tcW w:w="8456" w:type="dxa"/>
            <w:gridSpan w:val="2"/>
            <w:shd w:val="clear" w:color="auto" w:fill="FFFFFF" w:themeFill="background1"/>
          </w:tcPr>
          <w:p w:rsidR="00DF64B4" w:rsidRPr="00C31EF4" w:rsidRDefault="00DF64B4" w:rsidP="0040756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Nombre del coordinador/a</w:t>
            </w:r>
            <w:r w:rsidRPr="00DA2B17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:rsidR="00DF64B4" w:rsidRDefault="00DF64B4" w:rsidP="00DF64B4">
      <w:pPr>
        <w:jc w:val="center"/>
        <w:rPr>
          <w:b/>
          <w:sz w:val="20"/>
          <w:szCs w:val="20"/>
          <w:u w:val="single"/>
        </w:rPr>
      </w:pPr>
    </w:p>
    <w:p w:rsidR="00DF64B4" w:rsidRPr="00720C63" w:rsidRDefault="00DF64B4" w:rsidP="00DF64B4">
      <w:pPr>
        <w:jc w:val="center"/>
        <w:rPr>
          <w:b/>
          <w:sz w:val="20"/>
          <w:szCs w:val="20"/>
          <w:u w:val="single"/>
        </w:rPr>
      </w:pPr>
      <w:r w:rsidRPr="00720C63">
        <w:rPr>
          <w:b/>
          <w:sz w:val="20"/>
          <w:szCs w:val="20"/>
          <w:u w:val="single"/>
        </w:rPr>
        <w:t>Solicita su participación en el proceso de evaluación de los grupos de innovación docente descrita en las bases de esta convocatoria.</w:t>
      </w:r>
    </w:p>
    <w:p w:rsidR="00DF64B4" w:rsidRDefault="00DF64B4" w:rsidP="00DF64B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</w:t>
      </w:r>
      <w:r w:rsidRPr="00720C63">
        <w:rPr>
          <w:b/>
          <w:sz w:val="20"/>
          <w:szCs w:val="20"/>
        </w:rPr>
        <w:t>MPORTANTE:</w:t>
      </w:r>
    </w:p>
    <w:p w:rsidR="00DF64B4" w:rsidRPr="00DF64B4" w:rsidRDefault="00DF64B4" w:rsidP="00DF64B4">
      <w:pPr>
        <w:jc w:val="both"/>
        <w:rPr>
          <w:sz w:val="20"/>
          <w:szCs w:val="20"/>
        </w:rPr>
      </w:pPr>
      <w:r w:rsidRPr="00720C63">
        <w:rPr>
          <w:rFonts w:cstheme="minorHAnsi"/>
          <w:color w:val="222222"/>
          <w:sz w:val="20"/>
          <w:szCs w:val="20"/>
        </w:rPr>
        <w:t>De acuerdo con el Reglamento de los Grupos de Innovación Docente de la Universidad de León:</w:t>
      </w:r>
    </w:p>
    <w:p w:rsidR="00DF64B4" w:rsidRPr="00720C63" w:rsidRDefault="00DF64B4" w:rsidP="00DF64B4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720C63">
        <w:rPr>
          <w:rFonts w:asciiTheme="minorHAnsi" w:hAnsiTheme="minorHAnsi" w:cstheme="minorHAnsi"/>
          <w:color w:val="222222"/>
          <w:sz w:val="20"/>
          <w:szCs w:val="20"/>
        </w:rPr>
        <w:t>Art. 6.1. El coordinador de los GID.</w:t>
      </w:r>
    </w:p>
    <w:p w:rsidR="00DF64B4" w:rsidRDefault="00DF64B4" w:rsidP="00DF64B4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720C63">
        <w:rPr>
          <w:rFonts w:asciiTheme="minorHAnsi" w:hAnsiTheme="minorHAnsi" w:cstheme="minorHAnsi"/>
          <w:color w:val="222222"/>
          <w:sz w:val="20"/>
          <w:szCs w:val="20"/>
        </w:rPr>
        <w:t>L</w:t>
      </w:r>
      <w:r w:rsidRPr="00720C63">
        <w:rPr>
          <w:rFonts w:asciiTheme="minorHAnsi" w:hAnsiTheme="minorHAnsi"/>
          <w:sz w:val="20"/>
          <w:szCs w:val="20"/>
        </w:rPr>
        <w:t>as funciones del coordinador incluyen</w:t>
      </w:r>
      <w:r>
        <w:rPr>
          <w:rFonts w:asciiTheme="minorHAnsi" w:hAnsiTheme="minorHAnsi"/>
          <w:sz w:val="20"/>
          <w:szCs w:val="20"/>
        </w:rPr>
        <w:t>, entre otras</w:t>
      </w:r>
      <w:r w:rsidRPr="00720C63">
        <w:rPr>
          <w:rFonts w:asciiTheme="minorHAnsi" w:hAnsiTheme="minorHAnsi"/>
          <w:sz w:val="20"/>
          <w:szCs w:val="20"/>
        </w:rPr>
        <w:t>:</w:t>
      </w:r>
    </w:p>
    <w:p w:rsidR="00DF64B4" w:rsidRPr="00720C63" w:rsidRDefault="00DF64B4" w:rsidP="00DF64B4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:rsidR="00DF64B4" w:rsidRPr="00720C63" w:rsidRDefault="00DF64B4" w:rsidP="00DF64B4">
      <w:pPr>
        <w:pStyle w:val="Textoindependiente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567" w:right="110"/>
        <w:jc w:val="both"/>
        <w:rPr>
          <w:rFonts w:asciiTheme="minorHAnsi" w:hAnsiTheme="minorHAnsi"/>
          <w:sz w:val="20"/>
          <w:szCs w:val="20"/>
          <w:lang w:val="es-ES"/>
        </w:rPr>
      </w:pPr>
      <w:r w:rsidRPr="00720C63">
        <w:rPr>
          <w:rFonts w:asciiTheme="minorHAnsi" w:hAnsiTheme="minorHAnsi"/>
          <w:sz w:val="20"/>
          <w:szCs w:val="20"/>
          <w:lang w:val="es-ES"/>
        </w:rPr>
        <w:t>Realizar una labor de seguimiento del trabajo realizado por cada uno de los miembros del</w:t>
      </w:r>
      <w:r w:rsidRPr="00720C63">
        <w:rPr>
          <w:rFonts w:asciiTheme="minorHAnsi" w:hAnsiTheme="minorHAnsi"/>
          <w:w w:val="99"/>
          <w:sz w:val="20"/>
          <w:szCs w:val="20"/>
          <w:lang w:val="es-ES"/>
        </w:rPr>
        <w:t xml:space="preserve"> </w:t>
      </w:r>
      <w:r w:rsidRPr="00720C63">
        <w:rPr>
          <w:rFonts w:asciiTheme="minorHAnsi" w:hAnsiTheme="minorHAnsi"/>
          <w:sz w:val="20"/>
          <w:szCs w:val="20"/>
          <w:lang w:val="es-ES"/>
        </w:rPr>
        <w:t>GID.</w:t>
      </w:r>
    </w:p>
    <w:p w:rsidR="00DF64B4" w:rsidRPr="00720C63" w:rsidRDefault="00DF64B4" w:rsidP="00DF64B4">
      <w:pPr>
        <w:pStyle w:val="Textoindependiente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ind w:left="567" w:right="105"/>
        <w:jc w:val="both"/>
        <w:rPr>
          <w:rFonts w:asciiTheme="minorHAnsi" w:hAnsiTheme="minorHAnsi"/>
          <w:sz w:val="20"/>
          <w:szCs w:val="20"/>
          <w:lang w:val="es-ES"/>
        </w:rPr>
      </w:pPr>
      <w:r w:rsidRPr="00720C63">
        <w:rPr>
          <w:rFonts w:asciiTheme="minorHAnsi" w:hAnsiTheme="minorHAnsi"/>
          <w:sz w:val="20"/>
          <w:szCs w:val="20"/>
          <w:lang w:val="es-ES"/>
        </w:rPr>
        <w:t>Verificar que cada miembro del Grupo ha realizado el trabajo requerido para obtener el</w:t>
      </w:r>
      <w:r w:rsidRPr="00720C63">
        <w:rPr>
          <w:rFonts w:asciiTheme="minorHAnsi" w:hAnsiTheme="minorHAnsi"/>
          <w:w w:val="99"/>
          <w:sz w:val="20"/>
          <w:szCs w:val="20"/>
          <w:lang w:val="es-ES"/>
        </w:rPr>
        <w:t xml:space="preserve"> </w:t>
      </w:r>
      <w:r w:rsidRPr="00720C63">
        <w:rPr>
          <w:rFonts w:asciiTheme="minorHAnsi" w:hAnsiTheme="minorHAnsi"/>
          <w:sz w:val="20"/>
          <w:szCs w:val="20"/>
          <w:lang w:val="es-ES"/>
        </w:rPr>
        <w:t xml:space="preserve">correspondiente certificado de participación y aprovechamiento. </w:t>
      </w:r>
    </w:p>
    <w:p w:rsidR="00DF64B4" w:rsidRPr="00720C63" w:rsidRDefault="00DF64B4" w:rsidP="00DF64B4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:rsidR="00DF64B4" w:rsidRDefault="00DF64B4" w:rsidP="00DF64B4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El </w:t>
      </w:r>
      <w:r w:rsidRPr="00720C63">
        <w:rPr>
          <w:rFonts w:asciiTheme="minorHAnsi" w:hAnsiTheme="minorHAnsi" w:cstheme="minorHAnsi"/>
          <w:color w:val="222222"/>
          <w:sz w:val="20"/>
          <w:szCs w:val="20"/>
        </w:rPr>
        <w:t xml:space="preserve">coordinador del GID </w:t>
      </w:r>
      <w:r>
        <w:rPr>
          <w:rFonts w:asciiTheme="minorHAnsi" w:hAnsiTheme="minorHAnsi" w:cstheme="minorHAnsi"/>
          <w:color w:val="222222"/>
          <w:sz w:val="20"/>
          <w:szCs w:val="20"/>
        </w:rPr>
        <w:t>verifica, a través de este documento, que los integrantes de su grupo participan activamente de la actividad del mismo</w:t>
      </w:r>
      <w:r w:rsidRPr="00720C63">
        <w:rPr>
          <w:rFonts w:asciiTheme="minorHAnsi" w:hAnsiTheme="minorHAnsi" w:cstheme="minorHAnsi"/>
          <w:color w:val="222222"/>
          <w:sz w:val="20"/>
          <w:szCs w:val="20"/>
        </w:rPr>
        <w:t xml:space="preserve">. En el caso de no ser así,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dichos miembros </w:t>
      </w:r>
      <w:r w:rsidRPr="00720C63">
        <w:rPr>
          <w:rFonts w:asciiTheme="minorHAnsi" w:hAnsiTheme="minorHAnsi" w:cstheme="minorHAnsi"/>
          <w:color w:val="222222"/>
          <w:sz w:val="20"/>
          <w:szCs w:val="20"/>
        </w:rPr>
        <w:t>deberían causar baja del GID</w:t>
      </w:r>
      <w:r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:rsidR="00DF64B4" w:rsidRPr="00DF64B4" w:rsidRDefault="00DF64B4" w:rsidP="00DF64B4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110"/>
        <w:gridCol w:w="2116"/>
        <w:gridCol w:w="2106"/>
        <w:gridCol w:w="2124"/>
      </w:tblGrid>
      <w:tr w:rsidR="00DF64B4" w:rsidRPr="00C31EF4" w:rsidTr="00407564">
        <w:tc>
          <w:tcPr>
            <w:tcW w:w="8456" w:type="dxa"/>
            <w:gridSpan w:val="4"/>
            <w:shd w:val="clear" w:color="auto" w:fill="171717" w:themeFill="background2" w:themeFillShade="1A"/>
          </w:tcPr>
          <w:p w:rsidR="00DF64B4" w:rsidRPr="00C31EF4" w:rsidRDefault="00DF64B4" w:rsidP="004075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31EF4">
              <w:rPr>
                <w:rFonts w:asciiTheme="minorHAnsi" w:hAnsiTheme="minorHAnsi" w:cstheme="minorHAnsi"/>
                <w:b/>
              </w:rPr>
              <w:t>COMPONENTES ACTUALES DEL GRUPO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F64B4" w:rsidRPr="00C31EF4" w:rsidTr="00407564">
        <w:tc>
          <w:tcPr>
            <w:tcW w:w="2110" w:type="dxa"/>
            <w:shd w:val="clear" w:color="auto" w:fill="E7E6E6" w:themeFill="background2"/>
          </w:tcPr>
          <w:p w:rsidR="00DF64B4" w:rsidRPr="00C31EF4" w:rsidRDefault="00DF64B4" w:rsidP="00DF64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31EF4">
              <w:rPr>
                <w:rFonts w:asciiTheme="minorHAnsi" w:hAnsiTheme="minorHAnsi" w:cstheme="minorHAnsi"/>
                <w:b/>
                <w:sz w:val="18"/>
              </w:rPr>
              <w:t>NOMBRE Y APELLIDOS</w:t>
            </w:r>
          </w:p>
        </w:tc>
        <w:tc>
          <w:tcPr>
            <w:tcW w:w="2116" w:type="dxa"/>
            <w:shd w:val="clear" w:color="auto" w:fill="E7E6E6" w:themeFill="background2"/>
          </w:tcPr>
          <w:p w:rsidR="00DF64B4" w:rsidRPr="00C31EF4" w:rsidRDefault="00DF64B4" w:rsidP="00DF64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31EF4">
              <w:rPr>
                <w:rFonts w:asciiTheme="minorHAnsi" w:hAnsiTheme="minorHAnsi" w:cstheme="minorHAnsi"/>
                <w:b/>
                <w:sz w:val="18"/>
              </w:rPr>
              <w:t>PDI, PAS, PROFESOR NOVEL, ALUMNO….</w:t>
            </w:r>
          </w:p>
          <w:p w:rsidR="00DF64B4" w:rsidRPr="00C31EF4" w:rsidRDefault="00DF64B4" w:rsidP="00DF64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31EF4">
              <w:rPr>
                <w:rFonts w:asciiTheme="minorHAnsi" w:hAnsiTheme="minorHAnsi" w:cstheme="minorHAnsi"/>
                <w:b/>
                <w:sz w:val="18"/>
              </w:rPr>
              <w:t>(ESPECIFICAR)</w:t>
            </w:r>
          </w:p>
        </w:tc>
        <w:tc>
          <w:tcPr>
            <w:tcW w:w="2106" w:type="dxa"/>
            <w:shd w:val="clear" w:color="auto" w:fill="E7E6E6" w:themeFill="background2"/>
          </w:tcPr>
          <w:p w:rsidR="00DF64B4" w:rsidRPr="00C31EF4" w:rsidRDefault="00DF64B4" w:rsidP="00DF64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31EF4">
              <w:rPr>
                <w:rFonts w:asciiTheme="minorHAnsi" w:hAnsiTheme="minorHAnsi" w:cstheme="minorHAnsi"/>
                <w:b/>
                <w:sz w:val="18"/>
              </w:rPr>
              <w:t>CENTRO AL QUE PERTENECE</w:t>
            </w:r>
          </w:p>
        </w:tc>
        <w:tc>
          <w:tcPr>
            <w:tcW w:w="2124" w:type="dxa"/>
            <w:shd w:val="clear" w:color="auto" w:fill="E7E6E6" w:themeFill="background2"/>
          </w:tcPr>
          <w:p w:rsidR="00DF64B4" w:rsidRPr="00C31EF4" w:rsidRDefault="00DF64B4" w:rsidP="00DF64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31EF4">
              <w:rPr>
                <w:rFonts w:asciiTheme="minorHAnsi" w:hAnsiTheme="minorHAnsi" w:cstheme="minorHAnsi"/>
                <w:b/>
                <w:sz w:val="18"/>
              </w:rPr>
              <w:t>COORDINADOR, MIEMBRO O COLABORADOR</w:t>
            </w:r>
          </w:p>
        </w:tc>
      </w:tr>
      <w:tr w:rsidR="00DF64B4" w:rsidRPr="00981DBC" w:rsidTr="00407564">
        <w:tc>
          <w:tcPr>
            <w:tcW w:w="2110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4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64B4" w:rsidRPr="00981DBC" w:rsidTr="00407564">
        <w:tc>
          <w:tcPr>
            <w:tcW w:w="2110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4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64B4" w:rsidRPr="00981DBC" w:rsidTr="00407564">
        <w:tc>
          <w:tcPr>
            <w:tcW w:w="2110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4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64B4" w:rsidRPr="00981DBC" w:rsidTr="00407564">
        <w:tc>
          <w:tcPr>
            <w:tcW w:w="2110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4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64B4" w:rsidRPr="00981DBC" w:rsidTr="00407564">
        <w:tc>
          <w:tcPr>
            <w:tcW w:w="2110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4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64B4" w:rsidRPr="00981DBC" w:rsidTr="00407564">
        <w:tc>
          <w:tcPr>
            <w:tcW w:w="2110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4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64B4" w:rsidRPr="00981DBC" w:rsidTr="00407564">
        <w:tc>
          <w:tcPr>
            <w:tcW w:w="2110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1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0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DF64B4" w:rsidRPr="00981DBC" w:rsidTr="00407564">
        <w:tc>
          <w:tcPr>
            <w:tcW w:w="2110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1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0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DF64B4" w:rsidRPr="00981DBC" w:rsidTr="00407564">
        <w:tc>
          <w:tcPr>
            <w:tcW w:w="2110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1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06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:rsidR="00DF64B4" w:rsidRPr="00981DBC" w:rsidRDefault="00DF64B4" w:rsidP="00DF64B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:rsidR="00DF64B4" w:rsidRDefault="00DF64B4" w:rsidP="00DF64B4">
      <w:pPr>
        <w:spacing w:after="0" w:line="240" w:lineRule="auto"/>
        <w:jc w:val="both"/>
        <w:rPr>
          <w:sz w:val="20"/>
          <w:szCs w:val="20"/>
        </w:rPr>
      </w:pPr>
    </w:p>
    <w:p w:rsidR="00DF64B4" w:rsidRDefault="00DF64B4" w:rsidP="00DF64B4">
      <w:pPr>
        <w:spacing w:after="0" w:line="240" w:lineRule="auto"/>
        <w:jc w:val="right"/>
        <w:rPr>
          <w:sz w:val="20"/>
          <w:szCs w:val="20"/>
        </w:rPr>
      </w:pPr>
      <w:r w:rsidRPr="00E3753F">
        <w:rPr>
          <w:sz w:val="20"/>
          <w:szCs w:val="20"/>
        </w:rPr>
        <w:t xml:space="preserve">En León, a </w:t>
      </w:r>
      <w:r>
        <w:rPr>
          <w:sz w:val="20"/>
          <w:szCs w:val="20"/>
        </w:rPr>
        <w:t>…. de febrero de 2025</w:t>
      </w:r>
    </w:p>
    <w:p w:rsidR="00DF64B4" w:rsidRDefault="00DF64B4" w:rsidP="00DF64B4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DF64B4" w:rsidRDefault="00DF64B4" w:rsidP="00DF64B4">
      <w:pPr>
        <w:spacing w:after="0" w:line="240" w:lineRule="auto"/>
        <w:jc w:val="center"/>
        <w:rPr>
          <w:sz w:val="20"/>
          <w:szCs w:val="20"/>
        </w:rPr>
      </w:pPr>
    </w:p>
    <w:p w:rsidR="00DF64B4" w:rsidRDefault="00DF64B4" w:rsidP="00DF64B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</w:p>
    <w:p w:rsidR="00DF64B4" w:rsidRPr="00F570D7" w:rsidRDefault="00DF64B4" w:rsidP="00DF64B4">
      <w:pPr>
        <w:spacing w:after="0" w:line="240" w:lineRule="auto"/>
        <w:jc w:val="center"/>
        <w:rPr>
          <w:sz w:val="20"/>
          <w:szCs w:val="20"/>
        </w:rPr>
      </w:pPr>
    </w:p>
    <w:p w:rsidR="00DF64B4" w:rsidRDefault="00DF64B4" w:rsidP="00DF64B4">
      <w:pPr>
        <w:spacing w:after="0" w:line="240" w:lineRule="auto"/>
        <w:jc w:val="center"/>
        <w:rPr>
          <w:i/>
          <w:sz w:val="18"/>
          <w:szCs w:val="20"/>
        </w:rPr>
      </w:pPr>
    </w:p>
    <w:p w:rsidR="00DF64B4" w:rsidRDefault="00DF64B4" w:rsidP="00DF64B4">
      <w:pPr>
        <w:spacing w:after="0" w:line="240" w:lineRule="auto"/>
        <w:jc w:val="center"/>
        <w:rPr>
          <w:i/>
          <w:sz w:val="18"/>
          <w:szCs w:val="20"/>
        </w:rPr>
      </w:pPr>
      <w:r w:rsidRPr="00C15723">
        <w:rPr>
          <w:i/>
          <w:sz w:val="18"/>
          <w:szCs w:val="20"/>
        </w:rPr>
        <w:t xml:space="preserve">Esta solicitud (exclusivamente anexo 2) debe presentarse por registro antes de las 14 h del día </w:t>
      </w:r>
      <w:r>
        <w:rPr>
          <w:i/>
          <w:sz w:val="18"/>
          <w:szCs w:val="20"/>
        </w:rPr>
        <w:t>7 de marzo de 2025</w:t>
      </w:r>
      <w:r w:rsidRPr="00C15723">
        <w:rPr>
          <w:i/>
          <w:sz w:val="18"/>
          <w:szCs w:val="20"/>
        </w:rPr>
        <w:t xml:space="preserve">. </w:t>
      </w:r>
    </w:p>
    <w:p w:rsidR="004F172A" w:rsidRDefault="004F172A"/>
    <w:sectPr w:rsidR="004F172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A07" w:rsidRDefault="00C65A07" w:rsidP="00DF64B4">
      <w:pPr>
        <w:spacing w:after="0" w:line="240" w:lineRule="auto"/>
      </w:pPr>
      <w:r>
        <w:separator/>
      </w:r>
    </w:p>
  </w:endnote>
  <w:endnote w:type="continuationSeparator" w:id="0">
    <w:p w:rsidR="00C65A07" w:rsidRDefault="00C65A07" w:rsidP="00DF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A07" w:rsidRDefault="00C65A07" w:rsidP="00DF64B4">
      <w:pPr>
        <w:spacing w:after="0" w:line="240" w:lineRule="auto"/>
      </w:pPr>
      <w:r>
        <w:separator/>
      </w:r>
    </w:p>
  </w:footnote>
  <w:footnote w:type="continuationSeparator" w:id="0">
    <w:p w:rsidR="00C65A07" w:rsidRDefault="00C65A07" w:rsidP="00DF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4B4" w:rsidRDefault="00DF64B4">
    <w:pPr>
      <w:pStyle w:val="Encabezado"/>
    </w:pPr>
    <w:r>
      <w:rPr>
        <w:noProof/>
        <w:lang w:eastAsia="es-ES"/>
      </w:rPr>
      <w:drawing>
        <wp:inline distT="0" distB="0" distL="0" distR="0" wp14:anchorId="04615E4B" wp14:editId="266B1A9F">
          <wp:extent cx="940282" cy="1110214"/>
          <wp:effectExtent l="0" t="0" r="0" b="0"/>
          <wp:docPr id="1" name="Imagen 1" descr="C:\Users\jcpena\Downloads\escudo-txt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pena\Downloads\escudo-txt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310" cy="1110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54BA9"/>
    <w:multiLevelType w:val="multilevel"/>
    <w:tmpl w:val="920EA59C"/>
    <w:lvl w:ilvl="0">
      <w:start w:val="1"/>
      <w:numFmt w:val="decimal"/>
      <w:lvlText w:val="%1."/>
      <w:lvlJc w:val="left"/>
      <w:pPr>
        <w:ind w:left="104" w:hanging="258"/>
      </w:pPr>
      <w:rPr>
        <w:rFonts w:ascii="Arial" w:hAnsi="Arial" w:cs="Arial"/>
        <w:b w:val="0"/>
        <w:bCs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062" w:hanging="258"/>
      </w:pPr>
    </w:lvl>
    <w:lvl w:ilvl="2">
      <w:numFmt w:val="bullet"/>
      <w:lvlText w:val="•"/>
      <w:lvlJc w:val="left"/>
      <w:pPr>
        <w:ind w:left="2020" w:hanging="258"/>
      </w:pPr>
    </w:lvl>
    <w:lvl w:ilvl="3">
      <w:numFmt w:val="bullet"/>
      <w:lvlText w:val="•"/>
      <w:lvlJc w:val="left"/>
      <w:pPr>
        <w:ind w:left="2978" w:hanging="258"/>
      </w:pPr>
    </w:lvl>
    <w:lvl w:ilvl="4">
      <w:numFmt w:val="bullet"/>
      <w:lvlText w:val="•"/>
      <w:lvlJc w:val="left"/>
      <w:pPr>
        <w:ind w:left="3936" w:hanging="258"/>
      </w:pPr>
    </w:lvl>
    <w:lvl w:ilvl="5">
      <w:numFmt w:val="bullet"/>
      <w:lvlText w:val="•"/>
      <w:lvlJc w:val="left"/>
      <w:pPr>
        <w:ind w:left="4894" w:hanging="258"/>
      </w:pPr>
    </w:lvl>
    <w:lvl w:ilvl="6">
      <w:numFmt w:val="bullet"/>
      <w:lvlText w:val="•"/>
      <w:lvlJc w:val="left"/>
      <w:pPr>
        <w:ind w:left="5852" w:hanging="258"/>
      </w:pPr>
    </w:lvl>
    <w:lvl w:ilvl="7">
      <w:numFmt w:val="bullet"/>
      <w:lvlText w:val="•"/>
      <w:lvlJc w:val="left"/>
      <w:pPr>
        <w:ind w:left="6810" w:hanging="258"/>
      </w:pPr>
    </w:lvl>
    <w:lvl w:ilvl="8">
      <w:numFmt w:val="bullet"/>
      <w:lvlText w:val="•"/>
      <w:lvlJc w:val="left"/>
      <w:pPr>
        <w:ind w:left="7768" w:hanging="2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B4"/>
    <w:rsid w:val="004F172A"/>
    <w:rsid w:val="00C65A07"/>
    <w:rsid w:val="00D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CD27"/>
  <w15:chartTrackingRefBased/>
  <w15:docId w15:val="{E9ED1603-1DF1-4D4A-A3B9-C07E331E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4B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DF64B4"/>
    <w:pPr>
      <w:widowControl w:val="0"/>
      <w:spacing w:after="0" w:line="240" w:lineRule="auto"/>
      <w:ind w:left="1448" w:hanging="566"/>
    </w:pPr>
    <w:rPr>
      <w:rFonts w:ascii="Tahoma" w:eastAsia="Tahoma" w:hAnsi="Tahoma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64B4"/>
    <w:rPr>
      <w:rFonts w:ascii="Tahoma" w:eastAsia="Tahoma" w:hAnsi="Tahoma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DF6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F6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4B4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F6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4B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2025-02-17T10:31:00Z</dcterms:created>
  <dcterms:modified xsi:type="dcterms:W3CDTF">2025-02-17T10:34:00Z</dcterms:modified>
</cp:coreProperties>
</file>